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60F64" w14:textId="26D16378" w:rsidR="001B208C" w:rsidRDefault="00B27BBA" w:rsidP="001B208C">
      <w:pPr>
        <w:jc w:val="center"/>
        <w:rPr>
          <w:b/>
        </w:rPr>
      </w:pPr>
      <w:r w:rsidRPr="00B27BBA">
        <w:rPr>
          <w:b/>
        </w:rPr>
        <w:t xml:space="preserve">ПУБЛИЧНАЯ </w:t>
      </w:r>
      <w:r w:rsidR="001B208C" w:rsidRPr="00B27BBA">
        <w:rPr>
          <w:b/>
        </w:rPr>
        <w:t>ОФЕРТА об</w:t>
      </w:r>
      <w:r w:rsidR="001B208C" w:rsidRPr="001B208C">
        <w:rPr>
          <w:b/>
        </w:rPr>
        <w:t xml:space="preserve"> оплате услуг сервисного обслуживания и использовании условных единиц «Loko</w:t>
      </w:r>
      <w:r w:rsidR="001B208C" w:rsidRPr="001B208C">
        <w:rPr>
          <w:b/>
        </w:rPr>
        <w:noBreakHyphen/>
        <w:t>coin»</w:t>
      </w:r>
    </w:p>
    <w:p w14:paraId="12F94730" w14:textId="2E06F808" w:rsidR="00B27BBA" w:rsidRPr="00B27BBA" w:rsidRDefault="00B27BBA" w:rsidP="001B208C">
      <w:pPr>
        <w:jc w:val="center"/>
        <w:rPr>
          <w:b/>
        </w:rPr>
      </w:pPr>
      <w:r w:rsidRPr="00B27BBA">
        <w:rPr>
          <w:b/>
        </w:rPr>
        <w:t>1. Общие положения</w:t>
      </w:r>
    </w:p>
    <w:p w14:paraId="002CB696" w14:textId="77777777" w:rsidR="00B27BBA" w:rsidRDefault="00B27BBA" w:rsidP="00B27BBA">
      <w:r>
        <w:t>1.1. Настоящий документ является публичной офертой в соответствии со статьёй 437 Гражданского кодекса Российской Федерации.</w:t>
      </w:r>
    </w:p>
    <w:p w14:paraId="4E654A2B" w14:textId="77777777" w:rsidR="00B27BBA" w:rsidRDefault="00B27BBA" w:rsidP="00B27BBA">
      <w:r>
        <w:t>1.2. Оферта адресована родителям и иным законным представителям несовершеннолетних лиц, не достигших 18 лет.</w:t>
      </w:r>
    </w:p>
    <w:p w14:paraId="1EDB3DE0" w14:textId="77777777" w:rsidR="00B27BBA" w:rsidRDefault="00B27BBA" w:rsidP="00B27BBA">
      <w:r>
        <w:t>1.3. Исполнитель (Организатор):</w:t>
      </w:r>
    </w:p>
    <w:p w14:paraId="5BE16B9A" w14:textId="77777777" w:rsidR="00B27BBA" w:rsidRDefault="00B27BBA" w:rsidP="00B27BBA">
      <w:r>
        <w:t>Общество с ограниченной ответственностью «СПОРТ ВАЙБ»</w:t>
      </w:r>
    </w:p>
    <w:p w14:paraId="71E9D9BF" w14:textId="77777777" w:rsidR="00B27BBA" w:rsidRDefault="00B27BBA" w:rsidP="00B27BBA">
      <w:r>
        <w:t>(ООО «СПОРТ ВАЙБ»),</w:t>
      </w:r>
    </w:p>
    <w:p w14:paraId="33535652" w14:textId="77777777" w:rsidR="00B27BBA" w:rsidRDefault="00B27BBA" w:rsidP="00B27BBA">
      <w:r>
        <w:t>ОГРН 1247700828616, ИНН 9701304483,</w:t>
      </w:r>
    </w:p>
    <w:p w14:paraId="1F234ADA" w14:textId="77777777" w:rsidR="00B27BBA" w:rsidRDefault="00B27BBA" w:rsidP="00B27BBA">
      <w:r>
        <w:t>юридический адрес: 107113, г. Москва, Сокольническая пл., д. 4а, помещ. 11/4.</w:t>
      </w:r>
    </w:p>
    <w:p w14:paraId="27FB567A" w14:textId="77777777" w:rsidR="00B27BBA" w:rsidRDefault="00B27BBA" w:rsidP="00B27BBA">
      <w:r>
        <w:t>1.4. Сайт Исполнителя: https://lokojudo.ru</w:t>
      </w:r>
    </w:p>
    <w:p w14:paraId="70315285" w14:textId="77777777" w:rsidR="00B27BBA" w:rsidRDefault="00B27BBA" w:rsidP="00B27BBA">
      <w:r>
        <w:t>1.5. Акцептом настоящей оферты является совершение оплаты взноса через сайт Исполнителя.</w:t>
      </w:r>
    </w:p>
    <w:p w14:paraId="2F37AE1B" w14:textId="77777777" w:rsidR="00B27BBA" w:rsidRPr="00B27BBA" w:rsidRDefault="00B27BBA" w:rsidP="00B27BBA">
      <w:pPr>
        <w:rPr>
          <w:b/>
        </w:rPr>
      </w:pPr>
      <w:r>
        <w:rPr>
          <w:b/>
        </w:rPr>
        <w:t>2. Предмет оферты</w:t>
      </w:r>
    </w:p>
    <w:p w14:paraId="36BC805D" w14:textId="77777777" w:rsidR="001B208C" w:rsidRDefault="001B208C" w:rsidP="001B208C">
      <w:pPr>
        <w:jc w:val="both"/>
        <w:rPr>
          <w:rStyle w:val="a4"/>
          <w:rFonts w:ascii="Calibri" w:hAnsi="Calibri" w:cs="Calibri"/>
          <w:b w:val="0"/>
          <w:bCs w:val="0"/>
          <w:color w:val="000000"/>
          <w:shd w:val="clear" w:color="auto" w:fill="FFFFFF"/>
        </w:rPr>
      </w:pPr>
      <w:r w:rsidRPr="001B208C">
        <w:rPr>
          <w:rStyle w:val="a4"/>
          <w:rFonts w:ascii="Calibri" w:hAnsi="Calibri" w:cs="Calibri"/>
          <w:b w:val="0"/>
          <w:bCs w:val="0"/>
          <w:color w:val="000000"/>
          <w:shd w:val="clear" w:color="auto" w:fill="FFFFFF"/>
        </w:rPr>
        <w:t>2.1. Законный представитель несовершеннолетнего добровольно осуществляет оплату услуг сервисного обслуживания, связанных с регистрацией, учётом и информационным сопровождением участника на сайте.</w:t>
      </w:r>
    </w:p>
    <w:p w14:paraId="461CD2B7" w14:textId="77777777" w:rsidR="001B208C" w:rsidRDefault="001B208C" w:rsidP="001B208C">
      <w:pPr>
        <w:jc w:val="both"/>
        <w:rPr>
          <w:rStyle w:val="a4"/>
          <w:rFonts w:ascii="Calibri" w:hAnsi="Calibri" w:cs="Calibri"/>
          <w:b w:val="0"/>
          <w:bCs w:val="0"/>
          <w:color w:val="000000"/>
          <w:shd w:val="clear" w:color="auto" w:fill="FFFFFF"/>
        </w:rPr>
      </w:pPr>
      <w:r w:rsidRPr="001B208C">
        <w:rPr>
          <w:rStyle w:val="a4"/>
          <w:rFonts w:ascii="Calibri" w:hAnsi="Calibri" w:cs="Calibri"/>
          <w:b w:val="0"/>
          <w:bCs w:val="0"/>
          <w:color w:val="000000"/>
          <w:shd w:val="clear" w:color="auto" w:fill="FFFFFF"/>
        </w:rPr>
        <w:t>2.2. Исполнитель принимает оплату услуг сервисного обслуживания и использует полученные денежные средства в рамках своей уставной и хозяйственной деятельности, не связанной с организацией и проведением спортивных соревнований.</w:t>
      </w:r>
    </w:p>
    <w:p w14:paraId="3C7B7590" w14:textId="754DA582" w:rsidR="001B208C" w:rsidRDefault="001B208C" w:rsidP="001B208C">
      <w:pPr>
        <w:jc w:val="both"/>
        <w:rPr>
          <w:rStyle w:val="a4"/>
          <w:rFonts w:ascii="Calibri" w:hAnsi="Calibri" w:cs="Calibri"/>
          <w:b w:val="0"/>
          <w:bCs w:val="0"/>
          <w:color w:val="000000"/>
          <w:shd w:val="clear" w:color="auto" w:fill="FFFFFF"/>
        </w:rPr>
      </w:pPr>
      <w:r w:rsidRPr="001B208C">
        <w:rPr>
          <w:rStyle w:val="a4"/>
          <w:rFonts w:ascii="Calibri" w:hAnsi="Calibri" w:cs="Calibri"/>
          <w:b w:val="0"/>
          <w:bCs w:val="0"/>
          <w:color w:val="000000"/>
          <w:shd w:val="clear" w:color="auto" w:fill="FFFFFF"/>
        </w:rPr>
        <w:t>2.3. Участниками спортивных соревнований являются исключительно несовершеннолетние лица, не достигшие 18</w:t>
      </w:r>
      <w:r w:rsidRPr="001B208C">
        <w:rPr>
          <w:rStyle w:val="a4"/>
          <w:rFonts w:ascii="Calibri" w:hAnsi="Calibri" w:cs="Calibri"/>
          <w:b w:val="0"/>
          <w:bCs w:val="0"/>
          <w:color w:val="000000"/>
          <w:shd w:val="clear" w:color="auto" w:fill="FFFFFF"/>
        </w:rPr>
        <w:noBreakHyphen/>
        <w:t>летнего возраста.</w:t>
      </w:r>
    </w:p>
    <w:p w14:paraId="2ECD9B41" w14:textId="4B491AE7" w:rsidR="001B208C" w:rsidRPr="001B208C" w:rsidRDefault="001B208C" w:rsidP="001B208C">
      <w:pPr>
        <w:jc w:val="both"/>
        <w:rPr>
          <w:rStyle w:val="a4"/>
          <w:rFonts w:ascii="Calibri" w:hAnsi="Calibri" w:cs="Calibri"/>
          <w:b w:val="0"/>
          <w:bCs w:val="0"/>
          <w:color w:val="000000"/>
          <w:shd w:val="clear" w:color="auto" w:fill="FFFFFF"/>
        </w:rPr>
      </w:pPr>
      <w:r>
        <w:rPr>
          <w:rStyle w:val="a4"/>
          <w:rFonts w:ascii="Calibri" w:hAnsi="Calibri" w:cs="Calibri"/>
          <w:b w:val="0"/>
          <w:bCs w:val="0"/>
          <w:color w:val="000000"/>
          <w:shd w:val="clear" w:color="auto" w:fill="FFFFFF"/>
        </w:rPr>
        <w:t xml:space="preserve">2.4. </w:t>
      </w:r>
      <w:r w:rsidRPr="005C03BC">
        <w:t xml:space="preserve">Денежные средства, уплачиваемые за услуги сервисного обслуживания участника, связанного с регистрацией, учётом и информационным сопровождением участника на сайте </w:t>
      </w:r>
      <w:r w:rsidRPr="005C03BC">
        <w:rPr>
          <w:b/>
          <w:bCs/>
        </w:rPr>
        <w:t>lokojudo.ru</w:t>
      </w:r>
      <w:r w:rsidRPr="005C03BC">
        <w:t>, зачисляются исключительно на расчётный счёт Оператора — ООО «Спорт Вайб». Указанные платежи не являются вступительными, целевыми либо иными взносами, не относятся к оплате участия в соревнованиях и не поступают в распоряжение Детской Лиги «Локодзюдо», которая не извлекает из них доход и не получает финансового вознаграждения.</w:t>
      </w:r>
    </w:p>
    <w:p w14:paraId="49DA8610" w14:textId="5DA5CB77" w:rsidR="00B27BBA" w:rsidRPr="00B27BBA" w:rsidRDefault="00B27BBA" w:rsidP="00B27BBA">
      <w:pPr>
        <w:rPr>
          <w:b/>
        </w:rPr>
      </w:pPr>
      <w:r w:rsidRPr="00B27BBA">
        <w:rPr>
          <w:b/>
        </w:rPr>
        <w:t>3. Loko</w:t>
      </w:r>
      <w:r w:rsidRPr="00B27BBA">
        <w:rPr>
          <w:rFonts w:ascii="Cambria Math" w:hAnsi="Cambria Math" w:cs="Cambria Math"/>
          <w:b/>
        </w:rPr>
        <w:t>‑</w:t>
      </w:r>
      <w:r w:rsidRPr="00B27BBA">
        <w:rPr>
          <w:b/>
        </w:rPr>
        <w:t xml:space="preserve">coin </w:t>
      </w:r>
      <w:r w:rsidRPr="00B27BBA">
        <w:rPr>
          <w:rFonts w:ascii="Calibri" w:hAnsi="Calibri" w:cs="Calibri"/>
          <w:b/>
        </w:rPr>
        <w:t>и</w:t>
      </w:r>
      <w:r w:rsidRPr="00B27BBA">
        <w:rPr>
          <w:b/>
        </w:rPr>
        <w:t xml:space="preserve"> </w:t>
      </w:r>
      <w:r w:rsidRPr="00B27BBA">
        <w:rPr>
          <w:rFonts w:ascii="Calibri" w:hAnsi="Calibri" w:cs="Calibri"/>
          <w:b/>
        </w:rPr>
        <w:t>онлайн</w:t>
      </w:r>
      <w:r w:rsidRPr="00B27BBA">
        <w:rPr>
          <w:rFonts w:ascii="Cambria Math" w:hAnsi="Cambria Math" w:cs="Cambria Math"/>
          <w:b/>
        </w:rPr>
        <w:t>‑</w:t>
      </w:r>
      <w:r>
        <w:rPr>
          <w:b/>
        </w:rPr>
        <w:t>кошелёк</w:t>
      </w:r>
    </w:p>
    <w:p w14:paraId="5F560002" w14:textId="6610511A" w:rsidR="00B27BBA" w:rsidRDefault="00B27BBA" w:rsidP="00B27BBA">
      <w:r>
        <w:t xml:space="preserve">3.1. После поступления </w:t>
      </w:r>
      <w:r w:rsidR="001B208C">
        <w:t>оплаты</w:t>
      </w:r>
      <w:r>
        <w:t xml:space="preserve"> соответствующая сумма учитывается в личном кабинете пользователя в виде условных единиц Loko</w:t>
      </w:r>
      <w:r>
        <w:rPr>
          <w:rFonts w:ascii="Cambria Math" w:hAnsi="Cambria Math" w:cs="Cambria Math"/>
        </w:rPr>
        <w:t>‑</w:t>
      </w:r>
      <w:r>
        <w:t>coin.</w:t>
      </w:r>
    </w:p>
    <w:p w14:paraId="014B31A9" w14:textId="77777777" w:rsidR="00B27BBA" w:rsidRDefault="00B27BBA" w:rsidP="00B27BBA">
      <w:r>
        <w:t>3.2. Loko</w:t>
      </w:r>
      <w:r>
        <w:rPr>
          <w:rFonts w:ascii="Cambria Math" w:hAnsi="Cambria Math" w:cs="Cambria Math"/>
        </w:rPr>
        <w:t>‑</w:t>
      </w:r>
      <w:r>
        <w:t xml:space="preserve">coin </w:t>
      </w:r>
      <w:r>
        <w:rPr>
          <w:rFonts w:ascii="Calibri" w:hAnsi="Calibri" w:cs="Calibri"/>
        </w:rPr>
        <w:t>—</w:t>
      </w:r>
      <w:r>
        <w:t xml:space="preserve"> </w:t>
      </w:r>
      <w:r>
        <w:rPr>
          <w:rFonts w:ascii="Calibri" w:hAnsi="Calibri" w:cs="Calibri"/>
        </w:rPr>
        <w:t>это</w:t>
      </w:r>
      <w:r>
        <w:t xml:space="preserve"> </w:t>
      </w:r>
      <w:r>
        <w:rPr>
          <w:rFonts w:ascii="Calibri" w:hAnsi="Calibri" w:cs="Calibri"/>
        </w:rPr>
        <w:t>внутренняя</w:t>
      </w:r>
      <w:r>
        <w:t xml:space="preserve"> </w:t>
      </w:r>
      <w:r>
        <w:rPr>
          <w:rFonts w:ascii="Calibri" w:hAnsi="Calibri" w:cs="Calibri"/>
        </w:rPr>
        <w:t>условная</w:t>
      </w:r>
      <w:r>
        <w:t xml:space="preserve"> </w:t>
      </w:r>
      <w:r>
        <w:rPr>
          <w:rFonts w:ascii="Calibri" w:hAnsi="Calibri" w:cs="Calibri"/>
        </w:rPr>
        <w:t>единица</w:t>
      </w:r>
      <w:r>
        <w:t xml:space="preserve"> </w:t>
      </w:r>
      <w:r>
        <w:rPr>
          <w:rFonts w:ascii="Calibri" w:hAnsi="Calibri" w:cs="Calibri"/>
        </w:rPr>
        <w:t>учёта</w:t>
      </w:r>
      <w:r>
        <w:t xml:space="preserve">, </w:t>
      </w:r>
      <w:r>
        <w:rPr>
          <w:rFonts w:ascii="Calibri" w:hAnsi="Calibri" w:cs="Calibri"/>
        </w:rPr>
        <w:t>используемая</w:t>
      </w:r>
      <w:r>
        <w:t xml:space="preserve"> </w:t>
      </w:r>
      <w:r>
        <w:rPr>
          <w:rFonts w:ascii="Calibri" w:hAnsi="Calibri" w:cs="Calibri"/>
        </w:rPr>
        <w:t>исключительно</w:t>
      </w:r>
      <w:r>
        <w:t xml:space="preserve"> </w:t>
      </w:r>
      <w:r>
        <w:rPr>
          <w:rFonts w:ascii="Calibri" w:hAnsi="Calibri" w:cs="Calibri"/>
        </w:rPr>
        <w:t>в</w:t>
      </w:r>
      <w:r>
        <w:t xml:space="preserve"> </w:t>
      </w:r>
      <w:r>
        <w:rPr>
          <w:rFonts w:ascii="Calibri" w:hAnsi="Calibri" w:cs="Calibri"/>
        </w:rPr>
        <w:t>рамках</w:t>
      </w:r>
      <w:r>
        <w:t xml:space="preserve"> </w:t>
      </w:r>
      <w:r>
        <w:rPr>
          <w:rFonts w:ascii="Calibri" w:hAnsi="Calibri" w:cs="Calibri"/>
        </w:rPr>
        <w:t>сайта</w:t>
      </w:r>
      <w:r>
        <w:t xml:space="preserve"> lokojudo.ru.</w:t>
      </w:r>
    </w:p>
    <w:p w14:paraId="3CBCC735" w14:textId="77777777" w:rsidR="00B27BBA" w:rsidRDefault="00B27BBA" w:rsidP="00B27BBA">
      <w:r>
        <w:t>3.3. Loko</w:t>
      </w:r>
      <w:r>
        <w:rPr>
          <w:rFonts w:ascii="Cambria Math" w:hAnsi="Cambria Math" w:cs="Cambria Math"/>
        </w:rPr>
        <w:t>‑</w:t>
      </w:r>
      <w:r>
        <w:t xml:space="preserve">coin </w:t>
      </w:r>
      <w:r>
        <w:rPr>
          <w:rFonts w:ascii="Calibri" w:hAnsi="Calibri" w:cs="Calibri"/>
        </w:rPr>
        <w:t>не</w:t>
      </w:r>
      <w:r>
        <w:t xml:space="preserve"> </w:t>
      </w:r>
      <w:r>
        <w:rPr>
          <w:rFonts w:ascii="Calibri" w:hAnsi="Calibri" w:cs="Calibri"/>
        </w:rPr>
        <w:t>являются</w:t>
      </w:r>
      <w:r>
        <w:t>:</w:t>
      </w:r>
    </w:p>
    <w:p w14:paraId="3133198B" w14:textId="77777777" w:rsidR="00B27BBA" w:rsidRDefault="00B27BBA" w:rsidP="00B27BBA">
      <w:pPr>
        <w:pStyle w:val="a3"/>
        <w:numPr>
          <w:ilvl w:val="0"/>
          <w:numId w:val="1"/>
        </w:numPr>
      </w:pPr>
      <w:r>
        <w:t>электронными денежными средствами;</w:t>
      </w:r>
    </w:p>
    <w:p w14:paraId="1067ADE9" w14:textId="77777777" w:rsidR="00B27BBA" w:rsidRDefault="00B27BBA" w:rsidP="00B27BBA">
      <w:pPr>
        <w:pStyle w:val="a3"/>
        <w:numPr>
          <w:ilvl w:val="0"/>
          <w:numId w:val="1"/>
        </w:numPr>
      </w:pPr>
      <w:r>
        <w:t>платёжным средством;</w:t>
      </w:r>
    </w:p>
    <w:p w14:paraId="748770E6" w14:textId="77777777" w:rsidR="00B27BBA" w:rsidRDefault="00B27BBA" w:rsidP="00B27BBA">
      <w:pPr>
        <w:pStyle w:val="a3"/>
        <w:numPr>
          <w:ilvl w:val="0"/>
          <w:numId w:val="1"/>
        </w:numPr>
      </w:pPr>
      <w:r>
        <w:t>криптовалютой;</w:t>
      </w:r>
    </w:p>
    <w:p w14:paraId="0B031CAC" w14:textId="77777777" w:rsidR="00B27BBA" w:rsidRDefault="00B27BBA" w:rsidP="00B27BBA">
      <w:pPr>
        <w:pStyle w:val="a3"/>
        <w:numPr>
          <w:ilvl w:val="0"/>
          <w:numId w:val="1"/>
        </w:numPr>
      </w:pPr>
      <w:r>
        <w:t>ценной бумагой.</w:t>
      </w:r>
    </w:p>
    <w:p w14:paraId="116FA25E" w14:textId="77777777" w:rsidR="00B27BBA" w:rsidRDefault="00B27BBA" w:rsidP="00B27BBA">
      <w:r>
        <w:lastRenderedPageBreak/>
        <w:t>3.4. Курс учёта устанавливается как:</w:t>
      </w:r>
    </w:p>
    <w:p w14:paraId="02B4A640" w14:textId="77777777" w:rsidR="00B27BBA" w:rsidRDefault="00B27BBA" w:rsidP="00B27BBA">
      <w:r>
        <w:t>1 (один) Loko</w:t>
      </w:r>
      <w:r>
        <w:rPr>
          <w:rFonts w:ascii="Cambria Math" w:hAnsi="Cambria Math" w:cs="Cambria Math"/>
        </w:rPr>
        <w:t>‑</w:t>
      </w:r>
      <w:r>
        <w:t>coin = 1 (</w:t>
      </w:r>
      <w:r>
        <w:rPr>
          <w:rFonts w:ascii="Calibri" w:hAnsi="Calibri" w:cs="Calibri"/>
        </w:rPr>
        <w:t>один</w:t>
      </w:r>
      <w:r>
        <w:t xml:space="preserve">) </w:t>
      </w:r>
      <w:r>
        <w:rPr>
          <w:rFonts w:ascii="Calibri" w:hAnsi="Calibri" w:cs="Calibri"/>
        </w:rPr>
        <w:t>рубль</w:t>
      </w:r>
      <w:r>
        <w:t xml:space="preserve"> </w:t>
      </w:r>
      <w:r>
        <w:rPr>
          <w:rFonts w:ascii="Calibri" w:hAnsi="Calibri" w:cs="Calibri"/>
        </w:rPr>
        <w:t>Российской</w:t>
      </w:r>
      <w:r>
        <w:t xml:space="preserve"> </w:t>
      </w:r>
      <w:r>
        <w:rPr>
          <w:rFonts w:ascii="Calibri" w:hAnsi="Calibri" w:cs="Calibri"/>
        </w:rPr>
        <w:t>Федерации</w:t>
      </w:r>
      <w:r>
        <w:t>.</w:t>
      </w:r>
    </w:p>
    <w:p w14:paraId="53D87BD3" w14:textId="1B0436DA" w:rsidR="00B27BBA" w:rsidRDefault="00B27BBA" w:rsidP="00B27BBA">
      <w:r>
        <w:t>3.5. Loko</w:t>
      </w:r>
      <w:r>
        <w:rPr>
          <w:rFonts w:ascii="Cambria Math" w:hAnsi="Cambria Math" w:cs="Cambria Math"/>
        </w:rPr>
        <w:t>‑</w:t>
      </w:r>
      <w:r>
        <w:t xml:space="preserve">coin </w:t>
      </w:r>
      <w:r>
        <w:rPr>
          <w:rFonts w:ascii="Calibri" w:hAnsi="Calibri" w:cs="Calibri"/>
        </w:rPr>
        <w:t>отображаются</w:t>
      </w:r>
      <w:r>
        <w:t xml:space="preserve"> </w:t>
      </w:r>
      <w:r>
        <w:rPr>
          <w:rFonts w:ascii="Calibri" w:hAnsi="Calibri" w:cs="Calibri"/>
        </w:rPr>
        <w:t>и</w:t>
      </w:r>
      <w:r>
        <w:t xml:space="preserve"> </w:t>
      </w:r>
      <w:r>
        <w:rPr>
          <w:rFonts w:ascii="Calibri" w:hAnsi="Calibri" w:cs="Calibri"/>
        </w:rPr>
        <w:t>хранятся</w:t>
      </w:r>
      <w:r>
        <w:t xml:space="preserve"> </w:t>
      </w:r>
      <w:r>
        <w:rPr>
          <w:rFonts w:ascii="Calibri" w:hAnsi="Calibri" w:cs="Calibri"/>
        </w:rPr>
        <w:t>в</w:t>
      </w:r>
      <w:r>
        <w:t xml:space="preserve"> </w:t>
      </w:r>
      <w:r>
        <w:rPr>
          <w:rFonts w:ascii="Calibri" w:hAnsi="Calibri" w:cs="Calibri"/>
        </w:rPr>
        <w:t>вир</w:t>
      </w:r>
      <w:r>
        <w:t>туальном онлайн</w:t>
      </w:r>
      <w:r>
        <w:rPr>
          <w:rFonts w:ascii="Cambria Math" w:hAnsi="Cambria Math" w:cs="Cambria Math"/>
        </w:rPr>
        <w:t>‑</w:t>
      </w:r>
      <w:r>
        <w:rPr>
          <w:rFonts w:ascii="Calibri" w:hAnsi="Calibri" w:cs="Calibri"/>
        </w:rPr>
        <w:t>кошельке</w:t>
      </w:r>
      <w:r>
        <w:t xml:space="preserve"> </w:t>
      </w:r>
      <w:r>
        <w:rPr>
          <w:rFonts w:ascii="Calibri" w:hAnsi="Calibri" w:cs="Calibri"/>
        </w:rPr>
        <w:t>пользователя</w:t>
      </w:r>
      <w:r>
        <w:t xml:space="preserve"> </w:t>
      </w:r>
      <w:r>
        <w:rPr>
          <w:rFonts w:ascii="Calibri" w:hAnsi="Calibri" w:cs="Calibri"/>
        </w:rPr>
        <w:t>и</w:t>
      </w:r>
      <w:r>
        <w:t xml:space="preserve"> </w:t>
      </w:r>
      <w:r>
        <w:rPr>
          <w:rFonts w:ascii="Calibri" w:hAnsi="Calibri" w:cs="Calibri"/>
        </w:rPr>
        <w:t>используются</w:t>
      </w:r>
      <w:r>
        <w:t xml:space="preserve"> </w:t>
      </w:r>
      <w:r>
        <w:rPr>
          <w:rFonts w:ascii="Calibri" w:hAnsi="Calibri" w:cs="Calibri"/>
        </w:rPr>
        <w:t>только</w:t>
      </w:r>
      <w:r>
        <w:t xml:space="preserve"> </w:t>
      </w:r>
      <w:r>
        <w:rPr>
          <w:rFonts w:ascii="Calibri" w:hAnsi="Calibri" w:cs="Calibri"/>
        </w:rPr>
        <w:t>в</w:t>
      </w:r>
      <w:r>
        <w:t xml:space="preserve"> </w:t>
      </w:r>
      <w:r>
        <w:rPr>
          <w:rFonts w:ascii="Calibri" w:hAnsi="Calibri" w:cs="Calibri"/>
        </w:rPr>
        <w:t>рамках</w:t>
      </w:r>
      <w:r>
        <w:t xml:space="preserve"> </w:t>
      </w:r>
      <w:r>
        <w:rPr>
          <w:rFonts w:ascii="Calibri" w:hAnsi="Calibri" w:cs="Calibri"/>
        </w:rPr>
        <w:t>функционала</w:t>
      </w:r>
      <w:r>
        <w:t xml:space="preserve"> </w:t>
      </w:r>
      <w:r>
        <w:rPr>
          <w:rFonts w:ascii="Calibri" w:hAnsi="Calibri" w:cs="Calibri"/>
        </w:rPr>
        <w:t>сайта</w:t>
      </w:r>
      <w:r>
        <w:t>.</w:t>
      </w:r>
    </w:p>
    <w:p w14:paraId="25871E50" w14:textId="77777777" w:rsidR="001B208C" w:rsidRDefault="001B208C" w:rsidP="00B27BBA">
      <w:pPr>
        <w:rPr>
          <w:rStyle w:val="a4"/>
          <w:rFonts w:cstheme="minorHAnsi"/>
          <w:b w:val="0"/>
          <w:bCs w:val="0"/>
          <w:color w:val="000000"/>
          <w:shd w:val="clear" w:color="auto" w:fill="FFFFFF"/>
        </w:rPr>
      </w:pPr>
      <w:r w:rsidRPr="001B208C">
        <w:rPr>
          <w:rStyle w:val="a4"/>
          <w:rFonts w:cstheme="minorHAnsi"/>
          <w:color w:val="000000"/>
          <w:shd w:val="clear" w:color="auto" w:fill="FFFFFF"/>
        </w:rPr>
        <w:t>4. Условия оплаты и возврата</w:t>
      </w:r>
      <w:r w:rsidRPr="001B208C">
        <w:rPr>
          <w:rFonts w:cstheme="minorHAnsi"/>
          <w:color w:val="000000"/>
        </w:rPr>
        <w:br/>
      </w:r>
    </w:p>
    <w:p w14:paraId="3D1BDCC1" w14:textId="6CDF4D0F" w:rsidR="001B208C" w:rsidRDefault="001B208C" w:rsidP="00B27BBA">
      <w:pPr>
        <w:rPr>
          <w:rFonts w:cstheme="minorHAnsi"/>
          <w:color w:val="000000"/>
          <w:shd w:val="clear" w:color="auto" w:fill="FFFFFF"/>
        </w:rPr>
      </w:pPr>
      <w:r w:rsidRPr="001B208C">
        <w:rPr>
          <w:rStyle w:val="a4"/>
          <w:rFonts w:cstheme="minorHAnsi"/>
          <w:b w:val="0"/>
          <w:bCs w:val="0"/>
          <w:color w:val="000000"/>
          <w:shd w:val="clear" w:color="auto" w:fill="FFFFFF"/>
        </w:rPr>
        <w:t>4.1. Оплата услуг сервисного обслуживания осуществляется законным представителем несовершеннолетнего на добровольной основе.</w:t>
      </w:r>
      <w:r w:rsidRPr="001B208C">
        <w:rPr>
          <w:rFonts w:cstheme="minorHAnsi"/>
          <w:color w:val="000000"/>
        </w:rPr>
        <w:br/>
      </w:r>
      <w:r w:rsidRPr="001B208C">
        <w:rPr>
          <w:rFonts w:cstheme="minorHAnsi"/>
          <w:color w:val="000000"/>
        </w:rPr>
        <w:br/>
      </w:r>
      <w:r w:rsidRPr="001B208C">
        <w:rPr>
          <w:rStyle w:val="a4"/>
          <w:rFonts w:cstheme="minorHAnsi"/>
          <w:b w:val="0"/>
          <w:bCs w:val="0"/>
          <w:color w:val="000000"/>
          <w:shd w:val="clear" w:color="auto" w:fill="FFFFFF"/>
        </w:rPr>
        <w:t>4.2. Оплата услуг сервисного обслуживания и начисленные условные единицы учёта «Loko</w:t>
      </w:r>
      <w:r w:rsidRPr="001B208C">
        <w:rPr>
          <w:rStyle w:val="a4"/>
          <w:rFonts w:cstheme="minorHAnsi"/>
          <w:b w:val="0"/>
          <w:bCs w:val="0"/>
          <w:color w:val="000000"/>
          <w:shd w:val="clear" w:color="auto" w:fill="FFFFFF"/>
        </w:rPr>
        <w:noBreakHyphen/>
        <w:t>coin» не подлежат возврату в денежной форме, в том числе в следующих случаях:</w:t>
      </w:r>
    </w:p>
    <w:p w14:paraId="5CD9CE56" w14:textId="368D7C1E" w:rsidR="001B208C" w:rsidRPr="001B208C" w:rsidRDefault="001B208C" w:rsidP="001B208C">
      <w:pPr>
        <w:ind w:firstLine="426"/>
        <w:rPr>
          <w:rStyle w:val="a4"/>
          <w:rFonts w:cstheme="minorHAnsi"/>
          <w:b w:val="0"/>
          <w:bCs w:val="0"/>
          <w:color w:val="000000"/>
          <w:shd w:val="clear" w:color="auto" w:fill="FFFFFF"/>
        </w:rPr>
      </w:pPr>
      <w:r w:rsidRPr="001B208C">
        <w:rPr>
          <w:rFonts w:cstheme="minorHAnsi"/>
          <w:color w:val="000000"/>
          <w:shd w:val="clear" w:color="auto" w:fill="FFFFFF"/>
        </w:rPr>
        <w:t>• неявка несовершеннолетнего участника на соревнования;</w:t>
      </w:r>
      <w:r w:rsidRPr="001B208C">
        <w:rPr>
          <w:rFonts w:cstheme="minorHAnsi"/>
          <w:color w:val="000000"/>
        </w:rPr>
        <w:br/>
      </w:r>
      <w:r>
        <w:rPr>
          <w:rFonts w:cstheme="minorHAnsi"/>
          <w:color w:val="000000"/>
          <w:shd w:val="clear" w:color="auto" w:fill="FFFFFF"/>
        </w:rPr>
        <w:t xml:space="preserve">         </w:t>
      </w:r>
      <w:r w:rsidRPr="001B208C">
        <w:rPr>
          <w:rFonts w:cstheme="minorHAnsi"/>
          <w:color w:val="000000"/>
          <w:shd w:val="clear" w:color="auto" w:fill="FFFFFF"/>
        </w:rPr>
        <w:t>• отказ от участия;</w:t>
      </w:r>
      <w:r w:rsidRPr="001B208C">
        <w:rPr>
          <w:rFonts w:cstheme="minorHAnsi"/>
          <w:color w:val="000000"/>
        </w:rPr>
        <w:br/>
      </w:r>
      <w:r>
        <w:rPr>
          <w:rFonts w:cstheme="minorHAnsi"/>
          <w:color w:val="000000"/>
          <w:shd w:val="clear" w:color="auto" w:fill="FFFFFF"/>
        </w:rPr>
        <w:t xml:space="preserve">         </w:t>
      </w:r>
      <w:r w:rsidRPr="001B208C">
        <w:rPr>
          <w:rFonts w:cstheme="minorHAnsi"/>
          <w:color w:val="000000"/>
          <w:shd w:val="clear" w:color="auto" w:fill="FFFFFF"/>
        </w:rPr>
        <w:t>• наступление любых иных обстоятельств.</w:t>
      </w:r>
      <w:r w:rsidRPr="001B208C">
        <w:rPr>
          <w:rFonts w:cstheme="minorHAnsi"/>
          <w:color w:val="000000"/>
        </w:rPr>
        <w:br/>
      </w:r>
      <w:r w:rsidRPr="001B208C">
        <w:rPr>
          <w:rFonts w:cstheme="minorHAnsi"/>
          <w:color w:val="000000"/>
        </w:rPr>
        <w:br/>
      </w:r>
      <w:r w:rsidRPr="001B208C">
        <w:rPr>
          <w:rStyle w:val="a4"/>
          <w:rFonts w:cstheme="minorHAnsi"/>
          <w:b w:val="0"/>
          <w:bCs w:val="0"/>
          <w:color w:val="000000"/>
          <w:shd w:val="clear" w:color="auto" w:fill="FFFFFF"/>
        </w:rPr>
        <w:t>4.3. Оплата услуг сервисного обслуживания не является платой за участие в соревнованиях, а также не относится к оплате товаров, образовательных, медицинских либо иных программ.</w:t>
      </w:r>
      <w:r w:rsidRPr="001B208C">
        <w:rPr>
          <w:rFonts w:cstheme="minorHAnsi"/>
          <w:color w:val="000000"/>
        </w:rPr>
        <w:br/>
      </w:r>
      <w:r w:rsidRPr="001B208C">
        <w:rPr>
          <w:rFonts w:cstheme="minorHAnsi"/>
          <w:color w:val="000000"/>
        </w:rPr>
        <w:br/>
      </w:r>
      <w:r w:rsidRPr="001B208C">
        <w:rPr>
          <w:rStyle w:val="a4"/>
          <w:rFonts w:cstheme="minorHAnsi"/>
          <w:b w:val="0"/>
          <w:bCs w:val="0"/>
          <w:color w:val="000000"/>
          <w:shd w:val="clear" w:color="auto" w:fill="FFFFFF"/>
        </w:rPr>
        <w:t>4.4. В рамках функционирования сайта Исполнителем может быть предусмотрен механизм отмены регистрации несовершеннолетнего участника.</w:t>
      </w:r>
      <w:r w:rsidRPr="001B208C">
        <w:rPr>
          <w:rFonts w:cstheme="minorHAnsi"/>
          <w:color w:val="000000"/>
        </w:rPr>
        <w:br/>
      </w:r>
      <w:r w:rsidRPr="001B208C">
        <w:rPr>
          <w:rFonts w:cstheme="minorHAnsi"/>
          <w:color w:val="000000"/>
        </w:rPr>
        <w:br/>
      </w:r>
      <w:r w:rsidRPr="001B208C">
        <w:rPr>
          <w:rStyle w:val="a4"/>
          <w:rFonts w:cstheme="minorHAnsi"/>
          <w:b w:val="0"/>
          <w:bCs w:val="0"/>
          <w:color w:val="000000"/>
          <w:shd w:val="clear" w:color="auto" w:fill="FFFFFF"/>
        </w:rPr>
        <w:t>4.5. В случае отмены регистрации Исполнитель вправе осуществить внутренний перерасчёт и начислить соответствующее количество условных единиц учёта «Loko</w:t>
      </w:r>
      <w:r w:rsidRPr="001B208C">
        <w:rPr>
          <w:rStyle w:val="a4"/>
          <w:rFonts w:cstheme="minorHAnsi"/>
          <w:b w:val="0"/>
          <w:bCs w:val="0"/>
          <w:color w:val="000000"/>
          <w:shd w:val="clear" w:color="auto" w:fill="FFFFFF"/>
        </w:rPr>
        <w:noBreakHyphen/>
        <w:t>coin» во внутренний онлайн</w:t>
      </w:r>
      <w:r w:rsidRPr="001B208C">
        <w:rPr>
          <w:rStyle w:val="a4"/>
          <w:rFonts w:cstheme="minorHAnsi"/>
          <w:b w:val="0"/>
          <w:bCs w:val="0"/>
          <w:color w:val="000000"/>
          <w:shd w:val="clear" w:color="auto" w:fill="FFFFFF"/>
        </w:rPr>
        <w:noBreakHyphen/>
        <w:t>кошелёк пользователя.</w:t>
      </w:r>
    </w:p>
    <w:p w14:paraId="2C8028A5" w14:textId="3D8971A6" w:rsidR="00EE4A83" w:rsidRDefault="00EE4A83" w:rsidP="00B27BBA">
      <w:r>
        <w:t xml:space="preserve">4.6 Указанное начисление </w:t>
      </w:r>
      <w:r>
        <w:rPr>
          <w:lang w:val="en-US"/>
        </w:rPr>
        <w:t>Loko</w:t>
      </w:r>
      <w:r w:rsidRPr="00EE4A83">
        <w:t>-</w:t>
      </w:r>
      <w:r>
        <w:rPr>
          <w:lang w:val="en-US"/>
        </w:rPr>
        <w:t>coin</w:t>
      </w:r>
      <w:r>
        <w:t>:</w:t>
      </w:r>
    </w:p>
    <w:p w14:paraId="4BA40FF1" w14:textId="77777777" w:rsidR="00EE4A83" w:rsidRDefault="00EE4A83" w:rsidP="00EE4A83">
      <w:pPr>
        <w:pStyle w:val="a3"/>
        <w:numPr>
          <w:ilvl w:val="0"/>
          <w:numId w:val="3"/>
        </w:numPr>
      </w:pPr>
      <w:r>
        <w:t>не является возвратом денежных средств;</w:t>
      </w:r>
    </w:p>
    <w:p w14:paraId="70046DC2" w14:textId="77777777" w:rsidR="00EE4A83" w:rsidRDefault="00EE4A83" w:rsidP="00EE4A83">
      <w:pPr>
        <w:pStyle w:val="a3"/>
        <w:numPr>
          <w:ilvl w:val="0"/>
          <w:numId w:val="3"/>
        </w:numPr>
      </w:pPr>
      <w:r>
        <w:t>не предполагает перечисление денежных средств на банковский расчетный счет или платежное средство плательщика;</w:t>
      </w:r>
    </w:p>
    <w:p w14:paraId="74F3AA2D" w14:textId="77777777" w:rsidR="00EE4A83" w:rsidRPr="00EE4A83" w:rsidRDefault="00EE4A83" w:rsidP="00EE4A83">
      <w:pPr>
        <w:pStyle w:val="a3"/>
        <w:numPr>
          <w:ilvl w:val="0"/>
          <w:numId w:val="3"/>
        </w:numPr>
      </w:pPr>
      <w:r>
        <w:t xml:space="preserve">может быть использовано исключительно в рамках сайта </w:t>
      </w:r>
      <w:r w:rsidRPr="00EE4A83">
        <w:rPr>
          <w:lang w:val="en-US"/>
        </w:rPr>
        <w:t>lokojudo</w:t>
      </w:r>
      <w:r w:rsidRPr="00EE4A83">
        <w:t>.</w:t>
      </w:r>
      <w:r w:rsidRPr="00EE4A83">
        <w:rPr>
          <w:lang w:val="en-US"/>
        </w:rPr>
        <w:t>ru</w:t>
      </w:r>
      <w:r>
        <w:t>.</w:t>
      </w:r>
    </w:p>
    <w:p w14:paraId="42D4868B" w14:textId="77777777" w:rsidR="00B27BBA" w:rsidRPr="00B27BBA" w:rsidRDefault="00B27BBA" w:rsidP="00B27BBA">
      <w:pPr>
        <w:rPr>
          <w:b/>
        </w:rPr>
      </w:pPr>
      <w:r w:rsidRPr="00B27BBA">
        <w:rPr>
          <w:b/>
        </w:rPr>
        <w:t>5. Персональные данные</w:t>
      </w:r>
    </w:p>
    <w:p w14:paraId="6E3A689F" w14:textId="77777777" w:rsidR="00B27BBA" w:rsidRDefault="00B27BBA" w:rsidP="00B27BBA">
      <w:r>
        <w:t>5.1. Совершая акцепт оферты, законный представитель даёт согласие на обработку персональных данных в соответствии с Политикой конфиденциальности, размещённой на сайте lokojudo.ru.</w:t>
      </w:r>
    </w:p>
    <w:p w14:paraId="51CC8BB4" w14:textId="77777777" w:rsidR="00B27BBA" w:rsidRDefault="00B27BBA" w:rsidP="00B27BBA">
      <w:r>
        <w:t>5.2. Обработка персональных данных осуществляется в целях исполнения настоящей оферты.</w:t>
      </w:r>
    </w:p>
    <w:p w14:paraId="2F18609E" w14:textId="77777777" w:rsidR="00B27BBA" w:rsidRPr="00B27BBA" w:rsidRDefault="00B27BBA" w:rsidP="00B27BBA">
      <w:pPr>
        <w:rPr>
          <w:b/>
        </w:rPr>
      </w:pPr>
      <w:r w:rsidRPr="00B27BBA">
        <w:rPr>
          <w:b/>
        </w:rPr>
        <w:t>6. Заключительные положения</w:t>
      </w:r>
    </w:p>
    <w:p w14:paraId="553F5A46" w14:textId="77777777" w:rsidR="00B27BBA" w:rsidRDefault="00B27BBA" w:rsidP="00B27BBA">
      <w:r>
        <w:t>6.1. Оферта действует бессрочно и размещается в свободном доступе на сайте lokojudo.ru.</w:t>
      </w:r>
    </w:p>
    <w:p w14:paraId="7A771734" w14:textId="77777777" w:rsidR="00344CF4" w:rsidRDefault="00B27BBA" w:rsidP="00B27BBA">
      <w:r>
        <w:t>6.2. Все споры разрешаются в соответствии с законодательством Российской Федерации.</w:t>
      </w:r>
    </w:p>
    <w:sectPr w:rsidR="00344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F1DBB"/>
    <w:multiLevelType w:val="hybridMultilevel"/>
    <w:tmpl w:val="936AD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E12E71"/>
    <w:multiLevelType w:val="hybridMultilevel"/>
    <w:tmpl w:val="E4BE0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4157DF"/>
    <w:multiLevelType w:val="hybridMultilevel"/>
    <w:tmpl w:val="83F26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9225926">
    <w:abstractNumId w:val="0"/>
  </w:num>
  <w:num w:numId="2" w16cid:durableId="940916550">
    <w:abstractNumId w:val="2"/>
  </w:num>
  <w:num w:numId="3" w16cid:durableId="2017265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BBA"/>
    <w:rsid w:val="001B208C"/>
    <w:rsid w:val="001E6434"/>
    <w:rsid w:val="00344CF4"/>
    <w:rsid w:val="005B6D5B"/>
    <w:rsid w:val="007A0BE9"/>
    <w:rsid w:val="007A1FDA"/>
    <w:rsid w:val="00B27BBA"/>
    <w:rsid w:val="00D0562C"/>
    <w:rsid w:val="00EE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A1DAB"/>
  <w15:chartTrackingRefBased/>
  <w15:docId w15:val="{23F9B3CA-B225-487C-BF86-B36602E77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7BBA"/>
    <w:pPr>
      <w:ind w:left="720"/>
      <w:contextualSpacing/>
    </w:pPr>
  </w:style>
  <w:style w:type="character" w:styleId="a4">
    <w:name w:val="Strong"/>
    <w:basedOn w:val="a0"/>
    <w:uiPriority w:val="22"/>
    <w:qFormat/>
    <w:rsid w:val="001B20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Белобородова</dc:creator>
  <cp:keywords/>
  <dc:description/>
  <cp:lastModifiedBy>Белобородова Валерия</cp:lastModifiedBy>
  <cp:revision>4</cp:revision>
  <dcterms:created xsi:type="dcterms:W3CDTF">2026-01-08T11:42:00Z</dcterms:created>
  <dcterms:modified xsi:type="dcterms:W3CDTF">2026-02-05T11:43:00Z</dcterms:modified>
</cp:coreProperties>
</file>